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83ADF" w14:textId="77777777" w:rsidR="00A62038" w:rsidRPr="00A62038" w:rsidRDefault="00A62038" w:rsidP="00A620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empus Sans ITC" w:eastAsia="HG丸ｺﾞｼｯｸM-PRO" w:hAnsi="Tempus Sans ITC" w:cs="Arial Unicode MS"/>
          <w:color w:val="000000"/>
          <w:sz w:val="28"/>
          <w:szCs w:val="28"/>
          <w:bdr w:val="none" w:sz="0" w:space="0" w:color="auto"/>
          <w:lang w:eastAsia="ja-JP"/>
          <w14:textOutline w14:w="0" w14:cap="flat" w14:cmpd="sng" w14:algn="ctr">
            <w14:noFill/>
            <w14:prstDash w14:val="solid"/>
            <w14:bevel/>
          </w14:textOutline>
        </w:rPr>
      </w:pPr>
      <w:r w:rsidRPr="00A62038">
        <w:rPr>
          <w:rFonts w:ascii="Trebuchet MS" w:eastAsia="Arial Unicode MS" w:hAnsi="Trebuchet MS" w:cs="Arial Unicode MS"/>
          <w:noProof/>
          <w:color w:val="000000"/>
          <w:sz w:val="28"/>
          <w:szCs w:val="28"/>
          <w:bdr w:val="none" w:sz="0" w:space="0" w:color="auto"/>
          <w:lang w:eastAsia="ja-JP"/>
          <w14:textOutline w14:w="0" w14:cap="flat" w14:cmpd="sng" w14:algn="ctr">
            <w14:noFill/>
            <w14:prstDash w14:val="solid"/>
            <w14:bevel/>
          </w14:textOutline>
        </w:rPr>
        <w:drawing>
          <wp:anchor distT="0" distB="0" distL="114300" distR="114300" simplePos="0" relativeHeight="251659264" behindDoc="0" locked="0" layoutInCell="1" allowOverlap="1" wp14:anchorId="5F31F0D6" wp14:editId="19F11E95">
            <wp:simplePos x="0" y="0"/>
            <wp:positionH relativeFrom="column">
              <wp:posOffset>200025</wp:posOffset>
            </wp:positionH>
            <wp:positionV relativeFrom="paragraph">
              <wp:posOffset>0</wp:posOffset>
            </wp:positionV>
            <wp:extent cx="1139825" cy="1139825"/>
            <wp:effectExtent l="0" t="0" r="3175" b="3175"/>
            <wp:wrapSquare wrapText="bothSides"/>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825" cy="1139825"/>
                    </a:xfrm>
                    <a:prstGeom prst="rect">
                      <a:avLst/>
                    </a:prstGeom>
                    <a:noFill/>
                  </pic:spPr>
                </pic:pic>
              </a:graphicData>
            </a:graphic>
            <wp14:sizeRelH relativeFrom="page">
              <wp14:pctWidth>0</wp14:pctWidth>
            </wp14:sizeRelH>
            <wp14:sizeRelV relativeFrom="page">
              <wp14:pctHeight>0</wp14:pctHeight>
            </wp14:sizeRelV>
          </wp:anchor>
        </w:drawing>
      </w:r>
      <w:r w:rsidRPr="00A62038">
        <w:rPr>
          <w:rFonts w:ascii="Tempus Sans ITC" w:eastAsia="HG丸ｺﾞｼｯｸM-PRO" w:hAnsi="Tempus Sans ITC" w:cs="Arial Unicode MS"/>
          <w:color w:val="000000"/>
          <w:sz w:val="28"/>
          <w:szCs w:val="28"/>
          <w:bdr w:val="none" w:sz="0" w:space="0" w:color="auto"/>
          <w:lang w:eastAsia="ja-JP"/>
          <w14:textOutline w14:w="0" w14:cap="flat" w14:cmpd="sng" w14:algn="ctr">
            <w14:noFill/>
            <w14:prstDash w14:val="solid"/>
            <w14:bevel/>
          </w14:textOutline>
        </w:rPr>
        <w:t>2020.08.09</w:t>
      </w:r>
    </w:p>
    <w:p w14:paraId="73B76F33" w14:textId="77777777" w:rsidR="00A62038" w:rsidRPr="00A62038" w:rsidRDefault="00A62038" w:rsidP="00A62038">
      <w:pPr>
        <w:pBdr>
          <w:top w:val="none" w:sz="0" w:space="0" w:color="auto"/>
          <w:left w:val="none" w:sz="0" w:space="0" w:color="auto"/>
          <w:bottom w:val="none" w:sz="0" w:space="0" w:color="auto"/>
          <w:right w:val="none" w:sz="0" w:space="0" w:color="auto"/>
          <w:between w:val="none" w:sz="0" w:space="0" w:color="auto"/>
          <w:bar w:val="none" w:sz="0" w:color="auto"/>
        </w:pBdr>
        <w:ind w:firstLineChars="50" w:firstLine="360"/>
        <w:rPr>
          <w:rFonts w:ascii="Tempus Sans ITC" w:eastAsia="HG丸ｺﾞｼｯｸM-PRO" w:hAnsi="Tempus Sans ITC" w:cs="Arial Unicode MS"/>
          <w:color w:val="000000"/>
          <w:sz w:val="72"/>
          <w:szCs w:val="72"/>
          <w:bdr w:val="none" w:sz="0" w:space="0" w:color="auto"/>
          <w:lang w:eastAsia="ja-JP"/>
          <w14:textOutline w14:w="0" w14:cap="flat" w14:cmpd="sng" w14:algn="ctr">
            <w14:noFill/>
            <w14:prstDash w14:val="solid"/>
            <w14:bevel/>
          </w14:textOutline>
        </w:rPr>
      </w:pPr>
      <w:r w:rsidRPr="00A62038">
        <w:rPr>
          <w:rFonts w:ascii="Tempus Sans ITC" w:eastAsia="HG丸ｺﾞｼｯｸM-PRO" w:hAnsi="Tempus Sans ITC" w:cs="Arial Unicode MS"/>
          <w:color w:val="000000"/>
          <w:sz w:val="72"/>
          <w:szCs w:val="72"/>
          <w:bdr w:val="none" w:sz="0" w:space="0" w:color="auto"/>
          <w:lang w:eastAsia="ja-JP"/>
          <w14:textOutline w14:w="0" w14:cap="flat" w14:cmpd="sng" w14:algn="ctr">
            <w14:noFill/>
            <w14:prstDash w14:val="solid"/>
            <w14:bevel/>
          </w14:textOutline>
        </w:rPr>
        <w:t>MESSAGE NOTES</w:t>
      </w:r>
    </w:p>
    <w:p w14:paraId="1FC2481D" w14:textId="77777777" w:rsidR="00333B04" w:rsidRPr="00A62038" w:rsidRDefault="00CE1E62" w:rsidP="00A62038">
      <w:pPr>
        <w:pStyle w:val="Body"/>
        <w:spacing w:line="288" w:lineRule="auto"/>
        <w:ind w:firstLineChars="500" w:firstLine="2200"/>
        <w:rPr>
          <w:rFonts w:ascii="Candara" w:hAnsi="Candara"/>
          <w:sz w:val="44"/>
          <w:szCs w:val="44"/>
        </w:rPr>
      </w:pPr>
      <w:r w:rsidRPr="00A62038">
        <w:rPr>
          <w:rFonts w:ascii="Candara" w:hAnsi="Candara"/>
          <w:sz w:val="44"/>
          <w:szCs w:val="44"/>
        </w:rPr>
        <w:t>Like a Lion</w:t>
      </w:r>
    </w:p>
    <w:p w14:paraId="7B5542D8" w14:textId="299A351B" w:rsidR="00333B04" w:rsidRPr="00A62038" w:rsidRDefault="00A62038" w:rsidP="00A62038">
      <w:pPr>
        <w:pStyle w:val="Body"/>
        <w:spacing w:line="264" w:lineRule="auto"/>
        <w:jc w:val="center"/>
        <w:rPr>
          <w:rFonts w:ascii="Candara" w:hAnsi="Candara"/>
        </w:rPr>
      </w:pPr>
      <w:r>
        <w:rPr>
          <w:rFonts w:ascii="ＭＳ 明朝" w:eastAsia="ＭＳ 明朝" w:hAnsi="ＭＳ 明朝" w:cs="ＭＳ 明朝" w:hint="eastAsia"/>
        </w:rPr>
        <w:t xml:space="preserve">　　　</w:t>
      </w:r>
      <w:r w:rsidR="00CE1E62" w:rsidRPr="00A62038">
        <w:rPr>
          <w:rFonts w:ascii="Candara" w:hAnsi="Candara"/>
        </w:rPr>
        <w:t>Proverbs 28:1</w:t>
      </w:r>
    </w:p>
    <w:p w14:paraId="10F24F29" w14:textId="782A621E" w:rsidR="00333B04" w:rsidRPr="00A62038" w:rsidRDefault="00A62038">
      <w:pPr>
        <w:pStyle w:val="Body"/>
        <w:jc w:val="center"/>
        <w:rPr>
          <w:rFonts w:ascii="Candara" w:hAnsi="Candara"/>
          <w:sz w:val="24"/>
          <w:szCs w:val="24"/>
        </w:rPr>
      </w:pPr>
      <w:r>
        <w:rPr>
          <w:rFonts w:ascii="ＭＳ 明朝" w:eastAsia="ＭＳ 明朝" w:hAnsi="ＭＳ 明朝" w:cs="ＭＳ 明朝" w:hint="eastAsia"/>
          <w:sz w:val="24"/>
          <w:szCs w:val="24"/>
        </w:rPr>
        <w:t xml:space="preserve">　　　</w:t>
      </w:r>
      <w:proofErr w:type="spellStart"/>
      <w:r w:rsidR="00CE1E62" w:rsidRPr="00A62038">
        <w:rPr>
          <w:rFonts w:ascii="Candara" w:hAnsi="Candara"/>
          <w:sz w:val="24"/>
          <w:szCs w:val="24"/>
        </w:rPr>
        <w:t>Loyd</w:t>
      </w:r>
      <w:proofErr w:type="spellEnd"/>
      <w:r w:rsidR="00CE1E62" w:rsidRPr="00A62038">
        <w:rPr>
          <w:rFonts w:ascii="Candara" w:hAnsi="Candara"/>
          <w:sz w:val="24"/>
          <w:szCs w:val="24"/>
        </w:rPr>
        <w:t xml:space="preserve"> Flaherty</w:t>
      </w:r>
    </w:p>
    <w:p w14:paraId="3AD38095" w14:textId="77777777" w:rsidR="00333B04" w:rsidRPr="00A62038" w:rsidRDefault="00333B04">
      <w:pPr>
        <w:pStyle w:val="Body"/>
        <w:rPr>
          <w:rFonts w:ascii="Candara" w:hAnsi="Candara"/>
          <w:sz w:val="24"/>
          <w:szCs w:val="24"/>
        </w:rPr>
      </w:pPr>
    </w:p>
    <w:p w14:paraId="03178D36" w14:textId="77777777" w:rsidR="00333B04" w:rsidRPr="00A62038" w:rsidRDefault="00CE1E62">
      <w:pPr>
        <w:pStyle w:val="Body"/>
        <w:rPr>
          <w:rFonts w:ascii="Candara" w:hAnsi="Candara"/>
          <w:b/>
          <w:bCs/>
          <w:sz w:val="30"/>
          <w:szCs w:val="30"/>
        </w:rPr>
      </w:pPr>
      <w:r w:rsidRPr="00A62038">
        <w:rPr>
          <w:rFonts w:ascii="Candara" w:hAnsi="Candara"/>
          <w:b/>
          <w:bCs/>
          <w:sz w:val="30"/>
          <w:szCs w:val="30"/>
        </w:rPr>
        <w:t>1. The Righteous are Bold as a Lion</w:t>
      </w:r>
    </w:p>
    <w:p w14:paraId="39910F42" w14:textId="77777777" w:rsidR="00333B04" w:rsidRPr="00A62038" w:rsidRDefault="00CE1E62">
      <w:pPr>
        <w:pStyle w:val="Body"/>
        <w:ind w:left="567"/>
        <w:rPr>
          <w:rFonts w:ascii="Candara" w:hAnsi="Candara"/>
        </w:rPr>
      </w:pPr>
      <w:r w:rsidRPr="00A62038">
        <w:rPr>
          <w:rFonts w:ascii="Candara" w:hAnsi="Candara"/>
        </w:rPr>
        <w:t>Proverbs</w:t>
      </w:r>
      <w:r w:rsidRPr="00A62038">
        <w:rPr>
          <w:rFonts w:ascii="Tempus Sans ITC" w:hAnsi="Tempus Sans ITC"/>
          <w:b/>
          <w:bCs/>
          <w:sz w:val="26"/>
          <w:szCs w:val="26"/>
        </w:rPr>
        <w:t xml:space="preserve"> 28:1 </w:t>
      </w:r>
      <w:r w:rsidRPr="00A62038">
        <w:rPr>
          <w:rFonts w:ascii="Candara" w:hAnsi="Candara"/>
        </w:rPr>
        <w:t xml:space="preserve">“The wicked flee when no one </w:t>
      </w:r>
      <w:proofErr w:type="gramStart"/>
      <w:r w:rsidRPr="00A62038">
        <w:rPr>
          <w:rFonts w:ascii="Candara" w:hAnsi="Candara"/>
        </w:rPr>
        <w:t>pursues,  but</w:t>
      </w:r>
      <w:proofErr w:type="gramEnd"/>
      <w:r w:rsidRPr="00A62038">
        <w:rPr>
          <w:rFonts w:ascii="Candara" w:hAnsi="Candara"/>
        </w:rPr>
        <w:t xml:space="preserve"> the righteous are bold as a lion.”</w:t>
      </w:r>
    </w:p>
    <w:p w14:paraId="0D032B20" w14:textId="77777777" w:rsidR="00333B04" w:rsidRPr="00A62038" w:rsidRDefault="00333B04">
      <w:pPr>
        <w:pStyle w:val="Body"/>
        <w:ind w:left="283"/>
        <w:rPr>
          <w:rFonts w:ascii="Candara" w:hAnsi="Candara"/>
        </w:rPr>
      </w:pPr>
    </w:p>
    <w:p w14:paraId="4D9A346E" w14:textId="77777777" w:rsidR="00333B04" w:rsidRPr="00A62038" w:rsidRDefault="00CE1E62">
      <w:pPr>
        <w:pStyle w:val="Body"/>
        <w:ind w:left="283"/>
        <w:rPr>
          <w:rFonts w:ascii="Candara" w:hAnsi="Candara"/>
        </w:rPr>
      </w:pPr>
      <w:r w:rsidRPr="00A62038">
        <w:rPr>
          <w:rFonts w:ascii="Candara" w:hAnsi="Candara"/>
        </w:rPr>
        <w:t>How can you have that kind of quiet, confident, powerful, restful boldness like a lion?</w:t>
      </w:r>
    </w:p>
    <w:p w14:paraId="2FDA3694" w14:textId="77777777" w:rsidR="00333B04" w:rsidRPr="00A62038" w:rsidRDefault="00333B04">
      <w:pPr>
        <w:pStyle w:val="Body"/>
        <w:rPr>
          <w:rFonts w:ascii="Candara" w:hAnsi="Candara"/>
        </w:rPr>
      </w:pPr>
    </w:p>
    <w:p w14:paraId="616CA4B4" w14:textId="77777777" w:rsidR="00333B04" w:rsidRPr="00A62038" w:rsidRDefault="00CE1E62">
      <w:pPr>
        <w:pStyle w:val="Body"/>
        <w:rPr>
          <w:rFonts w:ascii="Candara" w:hAnsi="Candara"/>
          <w:b/>
          <w:bCs/>
          <w:sz w:val="30"/>
          <w:szCs w:val="30"/>
        </w:rPr>
      </w:pPr>
      <w:r w:rsidRPr="00A62038">
        <w:rPr>
          <w:rFonts w:ascii="Candara" w:hAnsi="Candara"/>
          <w:b/>
          <w:bCs/>
          <w:sz w:val="30"/>
          <w:szCs w:val="30"/>
        </w:rPr>
        <w:t>2. Remember Who You Are</w:t>
      </w:r>
    </w:p>
    <w:p w14:paraId="1FF77E89" w14:textId="77777777" w:rsidR="00333B04" w:rsidRPr="00A62038" w:rsidRDefault="00CE1E62">
      <w:pPr>
        <w:pStyle w:val="Body"/>
        <w:ind w:left="283"/>
        <w:rPr>
          <w:rFonts w:ascii="Candara" w:hAnsi="Candara"/>
        </w:rPr>
      </w:pPr>
      <w:r w:rsidRPr="00A62038">
        <w:rPr>
          <w:rFonts w:ascii="Candara" w:hAnsi="Candara"/>
        </w:rPr>
        <w:t>It</w:t>
      </w:r>
      <w:r w:rsidRPr="00A62038">
        <w:rPr>
          <w:rFonts w:ascii="Candara" w:hAnsi="Candara"/>
          <w:rtl/>
        </w:rPr>
        <w:t>’</w:t>
      </w:r>
      <w:proofErr w:type="spellStart"/>
      <w:r w:rsidRPr="00A62038">
        <w:rPr>
          <w:rFonts w:ascii="Candara" w:hAnsi="Candara"/>
        </w:rPr>
        <w:t>s</w:t>
      </w:r>
      <w:proofErr w:type="spellEnd"/>
      <w:r w:rsidRPr="00A62038">
        <w:rPr>
          <w:rFonts w:ascii="Candara" w:hAnsi="Candara"/>
        </w:rPr>
        <w:t xml:space="preserve"> easy to have the wrong image of ourselves. </w:t>
      </w:r>
    </w:p>
    <w:p w14:paraId="74BE0BE2" w14:textId="77777777" w:rsidR="00333B04" w:rsidRPr="00A62038" w:rsidRDefault="00333B04">
      <w:pPr>
        <w:pStyle w:val="TableStyle2"/>
        <w:ind w:left="567"/>
        <w:rPr>
          <w:rFonts w:ascii="Candara" w:eastAsia="Arial" w:hAnsi="Candara" w:cs="Arial"/>
          <w:b/>
          <w:bCs/>
          <w:color w:val="4C4C4C"/>
          <w:sz w:val="28"/>
          <w:szCs w:val="28"/>
        </w:rPr>
      </w:pPr>
    </w:p>
    <w:p w14:paraId="39DACD32" w14:textId="77777777" w:rsidR="00333B04" w:rsidRPr="00A62038" w:rsidRDefault="00CE1E62">
      <w:pPr>
        <w:pStyle w:val="Body"/>
        <w:ind w:left="283"/>
        <w:rPr>
          <w:rFonts w:ascii="Candara" w:hAnsi="Candara"/>
          <w:b/>
          <w:bCs/>
        </w:rPr>
      </w:pPr>
      <w:r w:rsidRPr="00A62038">
        <w:rPr>
          <w:rFonts w:ascii="Candara" w:hAnsi="Candara"/>
        </w:rPr>
        <w:t>a)</w:t>
      </w:r>
      <w:r w:rsidRPr="00A62038">
        <w:rPr>
          <w:rFonts w:ascii="Candara" w:hAnsi="Candara"/>
          <w:b/>
          <w:bCs/>
        </w:rPr>
        <w:t xml:space="preserve"> You Are Righteous</w:t>
      </w:r>
    </w:p>
    <w:p w14:paraId="19FEC6D1" w14:textId="77777777" w:rsidR="00333B04" w:rsidRPr="00A62038" w:rsidRDefault="00CE1E62">
      <w:pPr>
        <w:pStyle w:val="Body"/>
        <w:ind w:left="567"/>
        <w:rPr>
          <w:rFonts w:ascii="Candara" w:hAnsi="Candara"/>
        </w:rPr>
      </w:pPr>
      <w:r w:rsidRPr="00A62038">
        <w:rPr>
          <w:rFonts w:ascii="Candara" w:hAnsi="Candara"/>
        </w:rPr>
        <w:t xml:space="preserve">The righteous are bold. Do you consider yourself righteous? </w:t>
      </w:r>
    </w:p>
    <w:p w14:paraId="5E1DF69F" w14:textId="77777777" w:rsidR="00333B04" w:rsidRPr="00A62038" w:rsidRDefault="00333B04">
      <w:pPr>
        <w:pStyle w:val="Body"/>
        <w:ind w:left="283"/>
        <w:rPr>
          <w:rFonts w:ascii="Candara" w:hAnsi="Candara"/>
        </w:rPr>
      </w:pPr>
    </w:p>
    <w:p w14:paraId="3E8B2287" w14:textId="77777777" w:rsidR="00333B04" w:rsidRPr="00A62038" w:rsidRDefault="00CE1E62">
      <w:pPr>
        <w:pStyle w:val="Body"/>
        <w:ind w:left="567"/>
        <w:rPr>
          <w:rFonts w:ascii="Candara" w:hAnsi="Candara"/>
        </w:rPr>
      </w:pPr>
      <w:r w:rsidRPr="00A62038">
        <w:rPr>
          <w:rFonts w:ascii="Candara" w:hAnsi="Candara"/>
          <w:b/>
          <w:bCs/>
        </w:rPr>
        <w:t>You have been made righteous because of what was done for you</w:t>
      </w:r>
      <w:r w:rsidRPr="00A62038">
        <w:rPr>
          <w:rFonts w:ascii="Candara" w:hAnsi="Candara"/>
        </w:rPr>
        <w:t>:</w:t>
      </w:r>
    </w:p>
    <w:p w14:paraId="7AB87D0A" w14:textId="77777777" w:rsidR="00333B04" w:rsidRPr="00A62038" w:rsidRDefault="00333B04">
      <w:pPr>
        <w:pStyle w:val="Body"/>
        <w:ind w:left="567"/>
        <w:rPr>
          <w:rFonts w:ascii="Candara" w:hAnsi="Candara"/>
        </w:rPr>
      </w:pPr>
    </w:p>
    <w:p w14:paraId="12A1ED55" w14:textId="77777777" w:rsidR="00333B04" w:rsidRPr="00A62038" w:rsidRDefault="00CE1E62">
      <w:pPr>
        <w:pStyle w:val="Default"/>
        <w:spacing w:before="0"/>
        <w:ind w:left="567"/>
        <w:rPr>
          <w:rFonts w:ascii="Candara" w:hAnsi="Candara"/>
          <w:sz w:val="28"/>
          <w:szCs w:val="28"/>
          <w:shd w:val="clear" w:color="auto" w:fill="FEFFFE"/>
        </w:rPr>
      </w:pPr>
      <w:r w:rsidRPr="00A62038">
        <w:rPr>
          <w:rFonts w:ascii="Candara" w:hAnsi="Candara"/>
          <w:b/>
          <w:bCs/>
          <w:sz w:val="28"/>
          <w:szCs w:val="28"/>
          <w:shd w:val="clear" w:color="auto" w:fill="FEFFFE"/>
        </w:rPr>
        <w:t xml:space="preserve">2 Corinthians </w:t>
      </w:r>
      <w:r w:rsidRPr="00A62038">
        <w:rPr>
          <w:rFonts w:ascii="Tempus Sans ITC" w:hAnsi="Tempus Sans ITC"/>
          <w:b/>
          <w:bCs/>
          <w:sz w:val="26"/>
          <w:szCs w:val="26"/>
        </w:rPr>
        <w:t>5:21 </w:t>
      </w:r>
      <w:r w:rsidRPr="00A62038">
        <w:rPr>
          <w:rFonts w:ascii="Candara" w:hAnsi="Candara"/>
          <w:b/>
          <w:bCs/>
          <w:sz w:val="28"/>
          <w:szCs w:val="28"/>
          <w:shd w:val="clear" w:color="auto" w:fill="FEFFFE"/>
        </w:rPr>
        <w:t>“</w:t>
      </w:r>
      <w:r w:rsidRPr="00A62038">
        <w:rPr>
          <w:rFonts w:ascii="Candara" w:hAnsi="Candara"/>
          <w:sz w:val="28"/>
          <w:szCs w:val="28"/>
          <w:shd w:val="clear" w:color="auto" w:fill="FEFFFE"/>
        </w:rPr>
        <w:t>God made him who had no sin to be sin for us, so that in him we might become the righteousness of God”</w:t>
      </w:r>
    </w:p>
    <w:p w14:paraId="691AA3BA" w14:textId="77777777" w:rsidR="00333B04" w:rsidRPr="00A62038" w:rsidRDefault="00333B04">
      <w:pPr>
        <w:pStyle w:val="Default"/>
        <w:spacing w:before="0"/>
        <w:ind w:left="283"/>
        <w:rPr>
          <w:rFonts w:ascii="Candara" w:hAnsi="Candara"/>
          <w:sz w:val="28"/>
          <w:szCs w:val="28"/>
          <w:shd w:val="clear" w:color="auto" w:fill="FEFFFE"/>
        </w:rPr>
      </w:pPr>
    </w:p>
    <w:p w14:paraId="3E080C35" w14:textId="77777777" w:rsidR="00333B04" w:rsidRPr="00A62038" w:rsidRDefault="00CE1E62">
      <w:pPr>
        <w:pStyle w:val="TableStyle2"/>
        <w:ind w:left="283"/>
        <w:rPr>
          <w:rFonts w:ascii="Candara" w:eastAsia="Arial" w:hAnsi="Candara" w:cs="Arial"/>
          <w:sz w:val="28"/>
          <w:szCs w:val="28"/>
        </w:rPr>
      </w:pPr>
      <w:r w:rsidRPr="00A62038">
        <w:rPr>
          <w:rFonts w:ascii="Candara" w:hAnsi="Candara"/>
          <w:sz w:val="28"/>
          <w:szCs w:val="28"/>
        </w:rPr>
        <w:t>b</w:t>
      </w:r>
      <w:r w:rsidRPr="00A62038">
        <w:rPr>
          <w:rFonts w:ascii="Candara" w:hAnsi="Candara"/>
          <w:b/>
          <w:bCs/>
          <w:sz w:val="28"/>
          <w:szCs w:val="28"/>
        </w:rPr>
        <w:t>) You Are a Child of God</w:t>
      </w:r>
      <w:r w:rsidRPr="00A62038">
        <w:rPr>
          <w:rFonts w:ascii="Candara" w:hAnsi="Candara"/>
          <w:sz w:val="28"/>
          <w:szCs w:val="28"/>
        </w:rPr>
        <w:t xml:space="preserve"> </w:t>
      </w:r>
    </w:p>
    <w:p w14:paraId="55C92DD6" w14:textId="77777777" w:rsidR="00333B04" w:rsidRPr="00A62038" w:rsidRDefault="00CE1E62">
      <w:pPr>
        <w:pStyle w:val="TableStyle2"/>
        <w:ind w:left="567"/>
        <w:rPr>
          <w:rFonts w:ascii="Candara" w:eastAsia="Arial" w:hAnsi="Candara" w:cs="Arial"/>
          <w:sz w:val="28"/>
          <w:szCs w:val="28"/>
        </w:rPr>
      </w:pPr>
      <w:r w:rsidRPr="00A62038">
        <w:rPr>
          <w:rFonts w:ascii="Candara" w:hAnsi="Candara"/>
          <w:b/>
          <w:bCs/>
          <w:sz w:val="28"/>
          <w:szCs w:val="28"/>
          <w:lang w:val="de-DE"/>
        </w:rPr>
        <w:t xml:space="preserve">1 John </w:t>
      </w:r>
      <w:r w:rsidRPr="00A62038">
        <w:rPr>
          <w:rFonts w:ascii="Tempus Sans ITC" w:eastAsia="Arial Unicode MS" w:hAnsi="Tempus Sans ITC" w:cs="Arial Unicode MS"/>
          <w:b/>
          <w:bCs/>
        </w:rPr>
        <w:t xml:space="preserve">3:2  </w:t>
      </w:r>
      <w:r w:rsidRPr="00A62038">
        <w:rPr>
          <w:rFonts w:ascii="Candara" w:hAnsi="Candara"/>
          <w:sz w:val="28"/>
          <w:szCs w:val="28"/>
        </w:rPr>
        <w:t>“...Dear friends, now we are the children of God, and what we will be has not yet been made known. But we know that when Christ appears, we shall be like him, for we shall see him as he is...”</w:t>
      </w:r>
    </w:p>
    <w:p w14:paraId="21F049C1" w14:textId="77777777" w:rsidR="00333B04" w:rsidRPr="00A62038" w:rsidRDefault="00333B04">
      <w:pPr>
        <w:pStyle w:val="Body"/>
        <w:ind w:left="283"/>
        <w:rPr>
          <w:rFonts w:ascii="Candara" w:hAnsi="Candara"/>
          <w:b/>
          <w:bCs/>
        </w:rPr>
      </w:pPr>
    </w:p>
    <w:p w14:paraId="1A4A30E1" w14:textId="77777777" w:rsidR="00333B04" w:rsidRPr="00A62038" w:rsidRDefault="00CE1E62">
      <w:pPr>
        <w:pStyle w:val="Body"/>
        <w:rPr>
          <w:rFonts w:ascii="Candara" w:hAnsi="Candara"/>
          <w:b/>
          <w:bCs/>
          <w:sz w:val="30"/>
          <w:szCs w:val="30"/>
        </w:rPr>
      </w:pPr>
      <w:r w:rsidRPr="00A62038">
        <w:rPr>
          <w:rFonts w:ascii="Candara" w:hAnsi="Candara"/>
          <w:b/>
          <w:bCs/>
          <w:sz w:val="30"/>
          <w:szCs w:val="30"/>
        </w:rPr>
        <w:t>3. The Wicked -vs- Righteous</w:t>
      </w:r>
    </w:p>
    <w:p w14:paraId="2B41F152" w14:textId="77777777" w:rsidR="00333B04" w:rsidRPr="00A62038" w:rsidRDefault="00333B04">
      <w:pPr>
        <w:pStyle w:val="Body"/>
        <w:ind w:left="567"/>
        <w:rPr>
          <w:rFonts w:ascii="Candara" w:hAnsi="Candara"/>
          <w:b/>
          <w:bCs/>
        </w:rPr>
      </w:pPr>
    </w:p>
    <w:p w14:paraId="1BD39881" w14:textId="77777777" w:rsidR="00333B04" w:rsidRPr="00A62038" w:rsidRDefault="00CE1E6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Candara" w:hAnsi="Candara"/>
          <w:b/>
          <w:bCs/>
        </w:rPr>
      </w:pPr>
      <w:r w:rsidRPr="00A62038">
        <w:rPr>
          <w:rFonts w:ascii="Candara" w:hAnsi="Candara"/>
          <w:b/>
          <w:bCs/>
        </w:rPr>
        <w:t>The Wicked</w:t>
      </w:r>
    </w:p>
    <w:p w14:paraId="1F8E4BCE" w14:textId="77777777" w:rsidR="00333B04" w:rsidRPr="00A62038" w:rsidRDefault="00CE1E6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Candara" w:hAnsi="Candara"/>
        </w:rPr>
      </w:pPr>
      <w:r w:rsidRPr="00A62038">
        <w:rPr>
          <w:rFonts w:ascii="Candara" w:hAnsi="Candara"/>
        </w:rPr>
        <w:t xml:space="preserve">The wicked are full of fear, they don’t put their trust in God. </w:t>
      </w:r>
    </w:p>
    <w:p w14:paraId="30FEE77E" w14:textId="77777777" w:rsidR="00333B04" w:rsidRPr="00A62038" w:rsidRDefault="00333B04">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Candara" w:hAnsi="Candara"/>
        </w:rPr>
      </w:pPr>
    </w:p>
    <w:p w14:paraId="3E039574" w14:textId="77777777" w:rsidR="00333B04" w:rsidRPr="00A62038" w:rsidRDefault="00CE1E6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Candara" w:hAnsi="Candara"/>
          <w:b/>
          <w:bCs/>
        </w:rPr>
      </w:pPr>
      <w:r w:rsidRPr="00A62038">
        <w:rPr>
          <w:rFonts w:ascii="Candara" w:hAnsi="Candara"/>
          <w:b/>
          <w:bCs/>
        </w:rPr>
        <w:t>The Righteous</w:t>
      </w:r>
    </w:p>
    <w:p w14:paraId="2A896453" w14:textId="77777777" w:rsidR="00333B04" w:rsidRPr="00A62038" w:rsidRDefault="00CE1E6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Candara" w:hAnsi="Candara"/>
        </w:rPr>
      </w:pPr>
      <w:r w:rsidRPr="00A62038">
        <w:rPr>
          <w:rFonts w:ascii="Candara" w:hAnsi="Candara"/>
        </w:rPr>
        <w:t xml:space="preserve">The righteous are like a lion. They are bold (confident) and not shaken. </w:t>
      </w:r>
    </w:p>
    <w:p w14:paraId="73DA8E2E" w14:textId="77777777" w:rsidR="00333B04" w:rsidRPr="00A62038" w:rsidRDefault="00333B04">
      <w:pPr>
        <w:pStyle w:val="Body"/>
        <w:rPr>
          <w:rFonts w:ascii="Candara" w:hAnsi="Candara"/>
        </w:rPr>
      </w:pPr>
    </w:p>
    <w:p w14:paraId="228D663C" w14:textId="77777777" w:rsidR="00333B04" w:rsidRPr="00A62038" w:rsidRDefault="00CE1E62">
      <w:pPr>
        <w:pStyle w:val="Body"/>
        <w:rPr>
          <w:rFonts w:ascii="Candara" w:hAnsi="Candara"/>
        </w:rPr>
      </w:pPr>
      <w:r w:rsidRPr="00A62038">
        <w:rPr>
          <w:rFonts w:ascii="Candara" w:hAnsi="Candara"/>
        </w:rPr>
        <w:t xml:space="preserve">Store up God’s Word in your heart. God’s Word will guide the way you live your life. You will be bold as a lion and not shaken. The wicked who don’t trust in God will run even when no one is chasing them. </w:t>
      </w:r>
    </w:p>
    <w:sectPr w:rsidR="00333B04" w:rsidRPr="00A62038" w:rsidSect="00A62038">
      <w:headerReference w:type="default" r:id="rId7"/>
      <w:footerReference w:type="default" r:id="rId8"/>
      <w:pgSz w:w="11906" w:h="16838"/>
      <w:pgMar w:top="720" w:right="720" w:bottom="720" w:left="720" w:header="709" w:footer="85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D3EC" w14:textId="77777777" w:rsidR="009B3F2A" w:rsidRDefault="009B3F2A">
      <w:r>
        <w:separator/>
      </w:r>
    </w:p>
  </w:endnote>
  <w:endnote w:type="continuationSeparator" w:id="0">
    <w:p w14:paraId="4E9796C2" w14:textId="77777777" w:rsidR="009B3F2A" w:rsidRDefault="009B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default"/>
  </w:font>
  <w:font w:name="Tempus Sans ITC">
    <w:charset w:val="00"/>
    <w:family w:val="decorativ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029C" w14:textId="77777777" w:rsidR="00333B04" w:rsidRDefault="00333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C5592" w14:textId="77777777" w:rsidR="009B3F2A" w:rsidRDefault="009B3F2A">
      <w:r>
        <w:separator/>
      </w:r>
    </w:p>
  </w:footnote>
  <w:footnote w:type="continuationSeparator" w:id="0">
    <w:p w14:paraId="5E2616A8" w14:textId="77777777" w:rsidR="009B3F2A" w:rsidRDefault="009B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BB85" w14:textId="77777777" w:rsidR="00333B04" w:rsidRDefault="00333B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04"/>
    <w:rsid w:val="000C6E75"/>
    <w:rsid w:val="00333B04"/>
    <w:rsid w:val="009B3F2A"/>
    <w:rsid w:val="00A62038"/>
    <w:rsid w:val="00CE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3E72C"/>
  <w15:docId w15:val="{051146BB-9FE4-4969-AB1E-372B1F87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Trebuchet MS" w:eastAsia="Arial Unicode MS" w:hAnsi="Trebuchet MS" w:cs="Arial Unicode MS"/>
      <w:color w:val="000000"/>
      <w:sz w:val="28"/>
      <w:szCs w:val="28"/>
      <w14:textOutline w14:w="0" w14:cap="flat" w14:cmpd="sng" w14:algn="ctr">
        <w14:noFill/>
        <w14:prstDash w14:val="solid"/>
        <w14:bevel/>
      </w14:textOutline>
    </w:rPr>
  </w:style>
  <w:style w:type="paragraph" w:customStyle="1" w:styleId="TableStyle2">
    <w:name w:val="Table Style 2"/>
    <w:rPr>
      <w:rFonts w:ascii="Trebuchet MS" w:eastAsia="Trebuchet MS" w:hAnsi="Trebuchet MS" w:cs="Trebuchet MS"/>
      <w:color w:val="000000"/>
      <w:sz w:val="26"/>
      <w:szCs w:val="26"/>
      <w14:textOutline w14:w="0" w14:cap="flat" w14:cmpd="sng" w14:algn="ctr">
        <w14:noFill/>
        <w14:prstDash w14:val="solid"/>
        <w14:bevel/>
      </w14:textOutline>
    </w:rPr>
  </w:style>
  <w:style w:type="paragraph" w:customStyle="1" w:styleId="Default">
    <w:name w:val="Default"/>
    <w:pPr>
      <w:spacing w:before="160"/>
    </w:pPr>
    <w:rPr>
      <w:rFonts w:ascii="Trebuchet MS" w:eastAsia="Arial Unicode MS" w:hAnsi="Trebuchet MS" w:cs="Arial Unicode MS"/>
      <w:color w:val="000000"/>
      <w:sz w:val="30"/>
      <w:szCs w:val="3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8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rebuchet MS"/>
        <a:ea typeface="ＭＳ ゴシック"/>
        <a:cs typeface="Trebuchet MS"/>
      </a:majorFont>
      <a:minorFont>
        <a:latin typeface="Trebuchet MS"/>
        <a:ea typeface="ＭＳ 明朝"/>
        <a:cs typeface="Trebuchet M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アキラタバタ</dc:creator>
  <cp:lastModifiedBy>imusic877@me.com</cp:lastModifiedBy>
  <cp:revision>3</cp:revision>
  <dcterms:created xsi:type="dcterms:W3CDTF">2020-08-08T06:22:00Z</dcterms:created>
  <dcterms:modified xsi:type="dcterms:W3CDTF">2020-08-08T06:45:00Z</dcterms:modified>
</cp:coreProperties>
</file>